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spacing w:after="0" w:before="240" w:line="259" w:lineRule="auto"/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Vzorový formulář pro uplatnění reklamace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(vyplňte tento formulář a pošlete jej zpět pouze v případě, že chcete zboží reklamovat)</w:t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432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Reklamace zboží</w:t>
      </w:r>
    </w:p>
    <w:p w:rsidR="00000000" w:rsidDel="00000000" w:rsidP="00000000" w:rsidRDefault="00000000" w:rsidRPr="00000000" w14:paraId="00000008">
      <w:pPr>
        <w:pBdr>
          <w:bottom w:color="000000" w:space="1" w:sz="6" w:val="single"/>
        </w:pBdr>
        <w:spacing w:after="160" w:line="276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Adresát: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TODAMIRA invest s.r.o.</w:t>
      </w:r>
    </w:p>
    <w:p w:rsidR="00000000" w:rsidDel="00000000" w:rsidP="00000000" w:rsidRDefault="00000000" w:rsidRPr="00000000" w14:paraId="0000000B">
      <w:pPr>
        <w:spacing w:after="0"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Hončova 495/10, Nová Bělá</w:t>
      </w:r>
    </w:p>
    <w:p w:rsidR="00000000" w:rsidDel="00000000" w:rsidP="00000000" w:rsidRDefault="00000000" w:rsidRPr="00000000" w14:paraId="0000000C">
      <w:pPr>
        <w:spacing w:after="0"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724 00 Ostrava</w:t>
      </w:r>
    </w:p>
    <w:p w:rsidR="00000000" w:rsidDel="00000000" w:rsidP="00000000" w:rsidRDefault="00000000" w:rsidRPr="00000000" w14:paraId="0000000D">
      <w:pPr>
        <w:spacing w:after="0"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e-mail: info@tgwood.cz</w:t>
      </w:r>
    </w:p>
    <w:p w:rsidR="00000000" w:rsidDel="00000000" w:rsidP="00000000" w:rsidRDefault="00000000" w:rsidRPr="00000000" w14:paraId="0000000E">
      <w:pPr>
        <w:pBdr>
          <w:bottom w:color="000000" w:space="1" w:sz="6" w:val="single"/>
        </w:pBdr>
        <w:spacing w:after="160"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Zákazník (odesílatel)</w:t>
        <w:tab/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 xml:space="preserve">                                  </w:t>
      </w:r>
    </w:p>
    <w:p w:rsidR="00000000" w:rsidDel="00000000" w:rsidP="00000000" w:rsidRDefault="00000000" w:rsidRPr="00000000" w14:paraId="00000011">
      <w:pPr>
        <w:tabs>
          <w:tab w:val="left" w:leader="none" w:pos="5954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Jméno a příjmení: …………………………………..                          </w:t>
      </w:r>
    </w:p>
    <w:p w:rsidR="00000000" w:rsidDel="00000000" w:rsidP="00000000" w:rsidRDefault="00000000" w:rsidRPr="00000000" w14:paraId="00000012">
      <w:pPr>
        <w:tabs>
          <w:tab w:val="left" w:leader="none" w:pos="5954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Firma: ………………………</w:t>
      </w:r>
    </w:p>
    <w:p w:rsidR="00000000" w:rsidDel="00000000" w:rsidP="00000000" w:rsidRDefault="00000000" w:rsidRPr="00000000" w14:paraId="00000013">
      <w:pPr>
        <w:tabs>
          <w:tab w:val="left" w:leader="none" w:pos="5954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Bydliště: ………………………………………………….                                              </w:t>
      </w:r>
    </w:p>
    <w:p w:rsidR="00000000" w:rsidDel="00000000" w:rsidP="00000000" w:rsidRDefault="00000000" w:rsidRPr="00000000" w14:paraId="00000014">
      <w:pPr>
        <w:tabs>
          <w:tab w:val="left" w:leader="none" w:pos="5954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E-mail: …………………………………………………….                                             </w:t>
      </w:r>
    </w:p>
    <w:p w:rsidR="00000000" w:rsidDel="00000000" w:rsidP="00000000" w:rsidRDefault="00000000" w:rsidRPr="00000000" w14:paraId="00000015">
      <w:pPr>
        <w:tabs>
          <w:tab w:val="left" w:leader="none" w:pos="5954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Telefon: …………………………………………….......                                             </w:t>
      </w:r>
    </w:p>
    <w:p w:rsidR="00000000" w:rsidDel="00000000" w:rsidP="00000000" w:rsidRDefault="00000000" w:rsidRPr="00000000" w14:paraId="00000016">
      <w:pPr>
        <w:tabs>
          <w:tab w:val="left" w:leader="none" w:pos="5954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576" w:right="0" w:hanging="57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Věc: Reklamace zboží</w:t>
      </w:r>
    </w:p>
    <w:p w:rsidR="00000000" w:rsidDel="00000000" w:rsidP="00000000" w:rsidRDefault="00000000" w:rsidRPr="00000000" w14:paraId="00000018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Číslo objednávky: …………………………………………………………</w:t>
      </w:r>
    </w:p>
    <w:p w:rsidR="00000000" w:rsidDel="00000000" w:rsidP="00000000" w:rsidRDefault="00000000" w:rsidRPr="00000000" w14:paraId="00000019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Číslo daňového dokladu (faktury): ………………………………..</w:t>
      </w:r>
    </w:p>
    <w:p w:rsidR="00000000" w:rsidDel="00000000" w:rsidP="00000000" w:rsidRDefault="00000000" w:rsidRPr="00000000" w14:paraId="0000001A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Datum nákupu: ……………………..........................................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Reklamované zboží: ………………………………………………………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Podrobný popis závady:</w:t>
      </w:r>
      <w:r w:rsidDel="00000000" w:rsidR="00000000" w:rsidRPr="00000000">
        <w:rPr>
          <w:rFonts w:ascii="Arial" w:cs="Arial" w:eastAsia="Arial" w:hAnsi="Arial"/>
          <w:rtl w:val="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Návrh způsobu řešení: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Výměna zboží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1985" w:top="1985" w:left="1418" w:right="1418" w:header="454" w:footer="794"/>
          <w:pgNumType w:start="0"/>
          <w:titlePg w:val="1"/>
        </w:sect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Vrácení peněz na číslo bankovního účtu: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 …………….dne ………………….</w:t>
        <w:tab/>
        <w:tab/>
        <w:tab/>
        <w:tab/>
        <w:tab/>
      </w:r>
    </w:p>
    <w:p w:rsidR="00000000" w:rsidDel="00000000" w:rsidP="00000000" w:rsidRDefault="00000000" w:rsidRPr="00000000" w14:paraId="00000022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23">
      <w:pPr>
        <w:ind w:left="720" w:firstLine="720"/>
        <w:rPr>
          <w:rFonts w:ascii="Arial" w:cs="Arial" w:eastAsia="Arial" w:hAnsi="Arial"/>
        </w:rPr>
        <w:sectPr>
          <w:type w:val="continuous"/>
          <w:pgSz w:h="16838" w:w="11906" w:orient="portrait"/>
          <w:pgMar w:bottom="1985" w:top="1985" w:left="1418" w:right="1418" w:header="454" w:footer="794"/>
          <w:cols w:equalWidth="0" w:num="2">
            <w:col w:space="720" w:w="4175"/>
            <w:col w:space="0" w:w="4175"/>
          </w:cols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podpis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*Poznámky: dokument doporučujeme vytisknout ve dvou vyhotoveních, vlastnoručně podepsat a teprve jeden podepsaný dokument zaslat spolu se zbožím a dalšími dokumenty. Poškozené zboží je zákazník povinen zabalit tak, aby při přepravě nedošlo k jeho poškození. Jedná se pouze o doporučený vzorový dokument. Není možné tedy vymáhat jakékoliv náklady způsobené obsahovou chybou tohoto dokumentu. </w:t>
      </w:r>
    </w:p>
    <w:sectPr>
      <w:type w:val="continuous"/>
      <w:pgSz w:h="16838" w:w="11906" w:orient="portrait"/>
      <w:pgMar w:bottom="1985" w:top="1985" w:left="1418" w:right="1418" w:header="454" w:footer="79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139700</wp:posOffset>
              </wp:positionV>
              <wp:extent cx="0" cy="12700"/>
              <wp:effectExtent b="0" l="0" r="0" t="0"/>
              <wp:wrapNone/>
              <wp:docPr id="33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17990" y="3780000"/>
                        <a:ext cx="625602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7F7F7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139700</wp:posOffset>
              </wp:positionV>
              <wp:extent cx="0" cy="12700"/>
              <wp:effectExtent b="0" l="0" r="0" t="0"/>
              <wp:wrapNone/>
              <wp:docPr id="339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C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50800</wp:posOffset>
              </wp:positionV>
              <wp:extent cx="3191510" cy="783544"/>
              <wp:effectExtent b="0" l="0" r="0" t="0"/>
              <wp:wrapNone/>
              <wp:docPr id="338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3764533" y="3398365"/>
                        <a:ext cx="3162935" cy="763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808080"/>
                              <w:sz w:val="18"/>
                              <w:vertAlign w:val="baseline"/>
                            </w:rPr>
                            <w:t xml:space="preserve">www.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808080"/>
                              <w:sz w:val="18"/>
                              <w:vertAlign w:val="baseline"/>
                            </w:rPr>
                            <w:t xml:space="preserve">tgwood.cz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80808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808080"/>
                              <w:sz w:val="18"/>
                              <w:vertAlign w:val="baseline"/>
                            </w:rPr>
                            <w:t xml:space="preserve">info@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808080"/>
                              <w:sz w:val="18"/>
                              <w:vertAlign w:val="baseline"/>
                            </w:rPr>
                            <w:t xml:space="preserve">tgwood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808080"/>
                              <w:sz w:val="18"/>
                              <w:vertAlign w:val="baseline"/>
                            </w:rPr>
                            <w:t xml:space="preserve">.cz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80808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50800</wp:posOffset>
              </wp:positionV>
              <wp:extent cx="3191510" cy="783544"/>
              <wp:effectExtent b="0" l="0" r="0" t="0"/>
              <wp:wrapNone/>
              <wp:docPr id="338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91510" cy="7835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2946400</wp:posOffset>
              </wp:positionH>
              <wp:positionV relativeFrom="paragraph">
                <wp:posOffset>50800</wp:posOffset>
              </wp:positionV>
              <wp:extent cx="3122930" cy="783120"/>
              <wp:effectExtent b="0" l="0" r="0" t="0"/>
              <wp:wrapNone/>
              <wp:docPr id="341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3798823" y="3398365"/>
                        <a:ext cx="3094355" cy="763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808080"/>
                              <w:sz w:val="18"/>
                              <w:vertAlign w:val="baseline"/>
                            </w:rPr>
                            <w:t xml:space="preserve">TODAMIRA invest s.r.o.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80808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808080"/>
                              <w:sz w:val="18"/>
                              <w:vertAlign w:val="baseline"/>
                            </w:rPr>
                            <w:t xml:space="preserve">Hončova 495/10, Nová Bělá, 724 00 Ostrava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808080"/>
                              <w:sz w:val="18"/>
                              <w:vertAlign w:val="baseline"/>
                            </w:rPr>
                            <w:t xml:space="preserve">, IČ: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808080"/>
                              <w:sz w:val="18"/>
                              <w:vertAlign w:val="baseline"/>
                            </w:rPr>
                            <w:t xml:space="preserve">03332292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808080"/>
                              <w:sz w:val="1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80808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2946400</wp:posOffset>
              </wp:positionH>
              <wp:positionV relativeFrom="paragraph">
                <wp:posOffset>50800</wp:posOffset>
              </wp:positionV>
              <wp:extent cx="3122930" cy="783120"/>
              <wp:effectExtent b="0" l="0" r="0" t="0"/>
              <wp:wrapNone/>
              <wp:docPr id="341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22930" cy="7831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368300</wp:posOffset>
              </wp:positionH>
              <wp:positionV relativeFrom="paragraph">
                <wp:posOffset>9855200</wp:posOffset>
              </wp:positionV>
              <wp:extent cx="2459990" cy="648970"/>
              <wp:effectExtent b="0" l="0" r="0" t="0"/>
              <wp:wrapNone/>
              <wp:docPr id="340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4130293" y="3469803"/>
                        <a:ext cx="2431415" cy="620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7a62"/>
                              <w:sz w:val="22"/>
                              <w:vertAlign w:val="baseline"/>
                            </w:rPr>
                            <w:t xml:space="preserve">www.medicalmonitor.cz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7a62"/>
                              <w:sz w:val="22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7a62"/>
                              <w:sz w:val="22"/>
                              <w:vertAlign w:val="baseline"/>
                            </w:rPr>
                            <w:t xml:space="preserve">office@medicalmonitor.cz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368300</wp:posOffset>
              </wp:positionH>
              <wp:positionV relativeFrom="paragraph">
                <wp:posOffset>9855200</wp:posOffset>
              </wp:positionV>
              <wp:extent cx="2459990" cy="648970"/>
              <wp:effectExtent b="0" l="0" r="0" t="0"/>
              <wp:wrapNone/>
              <wp:docPr id="340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59990" cy="6489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4216400</wp:posOffset>
              </wp:positionH>
              <wp:positionV relativeFrom="paragraph">
                <wp:posOffset>9855200</wp:posOffset>
              </wp:positionV>
              <wp:extent cx="2915285" cy="835660"/>
              <wp:effectExtent b="0" l="0" r="0" t="0"/>
              <wp:wrapNone/>
              <wp:docPr id="335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902645" y="3376458"/>
                        <a:ext cx="2886710" cy="807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7a62"/>
                              <w:sz w:val="22"/>
                              <w:vertAlign w:val="baseline"/>
                            </w:rPr>
                            <w:t xml:space="preserve">IČ: 03352552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7a62"/>
                              <w:sz w:val="22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7a62"/>
                              <w:sz w:val="22"/>
                              <w:vertAlign w:val="baseline"/>
                            </w:rPr>
                            <w:t xml:space="preserve">Korunní 810/104, 101 00  Praha 10 Vinohrady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4216400</wp:posOffset>
              </wp:positionH>
              <wp:positionV relativeFrom="paragraph">
                <wp:posOffset>9855200</wp:posOffset>
              </wp:positionV>
              <wp:extent cx="2915285" cy="835660"/>
              <wp:effectExtent b="0" l="0" r="0" t="0"/>
              <wp:wrapNone/>
              <wp:docPr id="33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5285" cy="8356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292100</wp:posOffset>
              </wp:positionH>
              <wp:positionV relativeFrom="paragraph">
                <wp:posOffset>9639300</wp:posOffset>
              </wp:positionV>
              <wp:extent cx="6868795" cy="82550"/>
              <wp:effectExtent b="0" l="0" r="0" t="0"/>
              <wp:wrapNone/>
              <wp:docPr id="33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925890" y="3753013"/>
                        <a:ext cx="6840220" cy="53975"/>
                      </a:xfrm>
                      <a:prstGeom prst="rect">
                        <a:avLst/>
                      </a:prstGeom>
                      <a:solidFill>
                        <a:srgbClr val="007A62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292100</wp:posOffset>
              </wp:positionH>
              <wp:positionV relativeFrom="paragraph">
                <wp:posOffset>9639300</wp:posOffset>
              </wp:positionV>
              <wp:extent cx="6868795" cy="82550"/>
              <wp:effectExtent b="0" l="0" r="0" t="0"/>
              <wp:wrapNone/>
              <wp:docPr id="33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68795" cy="82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368300</wp:posOffset>
              </wp:positionH>
              <wp:positionV relativeFrom="paragraph">
                <wp:posOffset>9855200</wp:posOffset>
              </wp:positionV>
              <wp:extent cx="2459990" cy="648970"/>
              <wp:effectExtent b="0" l="0" r="0" t="0"/>
              <wp:wrapNone/>
              <wp:docPr id="337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4130293" y="3469803"/>
                        <a:ext cx="2431415" cy="620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7a62"/>
                              <w:sz w:val="22"/>
                              <w:vertAlign w:val="baseline"/>
                            </w:rPr>
                            <w:t xml:space="preserve">www.medicalmonitor.cz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7a62"/>
                              <w:sz w:val="22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7a62"/>
                              <w:sz w:val="22"/>
                              <w:vertAlign w:val="baseline"/>
                            </w:rPr>
                            <w:t xml:space="preserve">office@medicalmonitor.cz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368300</wp:posOffset>
              </wp:positionH>
              <wp:positionV relativeFrom="paragraph">
                <wp:posOffset>9855200</wp:posOffset>
              </wp:positionV>
              <wp:extent cx="2459990" cy="648970"/>
              <wp:effectExtent b="0" l="0" r="0" t="0"/>
              <wp:wrapNone/>
              <wp:docPr id="337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59990" cy="6489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4216400</wp:posOffset>
              </wp:positionH>
              <wp:positionV relativeFrom="paragraph">
                <wp:posOffset>9855200</wp:posOffset>
              </wp:positionV>
              <wp:extent cx="2915285" cy="835660"/>
              <wp:effectExtent b="0" l="0" r="0" t="0"/>
              <wp:wrapNone/>
              <wp:docPr id="336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3902645" y="3376458"/>
                        <a:ext cx="2886710" cy="807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7a62"/>
                              <w:sz w:val="22"/>
                              <w:vertAlign w:val="baseline"/>
                            </w:rPr>
                            <w:t xml:space="preserve">IČ: 03352552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7a62"/>
                              <w:sz w:val="22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7a62"/>
                              <w:sz w:val="22"/>
                              <w:vertAlign w:val="baseline"/>
                            </w:rPr>
                            <w:t xml:space="preserve">Korunní 810/104, 101 00  Praha 10 Vinohrady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4216400</wp:posOffset>
              </wp:positionH>
              <wp:positionV relativeFrom="paragraph">
                <wp:posOffset>9855200</wp:posOffset>
              </wp:positionV>
              <wp:extent cx="2915285" cy="835660"/>
              <wp:effectExtent b="0" l="0" r="0" t="0"/>
              <wp:wrapNone/>
              <wp:docPr id="33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5285" cy="8356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292100</wp:posOffset>
              </wp:positionH>
              <wp:positionV relativeFrom="paragraph">
                <wp:posOffset>9639300</wp:posOffset>
              </wp:positionV>
              <wp:extent cx="6868795" cy="82550"/>
              <wp:effectExtent b="0" l="0" r="0" t="0"/>
              <wp:wrapNone/>
              <wp:docPr id="33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925890" y="3753013"/>
                        <a:ext cx="6840220" cy="53975"/>
                      </a:xfrm>
                      <a:prstGeom prst="rect">
                        <a:avLst/>
                      </a:prstGeom>
                      <a:solidFill>
                        <a:srgbClr val="007A62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292100</wp:posOffset>
              </wp:positionH>
              <wp:positionV relativeFrom="paragraph">
                <wp:posOffset>9639300</wp:posOffset>
              </wp:positionV>
              <wp:extent cx="6868795" cy="82550"/>
              <wp:effectExtent b="0" l="0" r="0" t="0"/>
              <wp:wrapNone/>
              <wp:docPr id="33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68795" cy="82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368300</wp:posOffset>
              </wp:positionH>
              <wp:positionV relativeFrom="paragraph">
                <wp:posOffset>9855200</wp:posOffset>
              </wp:positionV>
              <wp:extent cx="2459990" cy="648970"/>
              <wp:effectExtent b="0" l="0" r="0" t="0"/>
              <wp:wrapNone/>
              <wp:docPr id="33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30293" y="3469803"/>
                        <a:ext cx="2431415" cy="620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7a62"/>
                              <w:sz w:val="22"/>
                              <w:vertAlign w:val="baseline"/>
                            </w:rPr>
                            <w:t xml:space="preserve">www.medicalmonitor.cz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7a62"/>
                              <w:sz w:val="22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7a62"/>
                              <w:sz w:val="22"/>
                              <w:vertAlign w:val="baseline"/>
                            </w:rPr>
                            <w:t xml:space="preserve">office@medicalmonitor.cz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368300</wp:posOffset>
              </wp:positionH>
              <wp:positionV relativeFrom="paragraph">
                <wp:posOffset>9855200</wp:posOffset>
              </wp:positionV>
              <wp:extent cx="2459990" cy="648970"/>
              <wp:effectExtent b="0" l="0" r="0" t="0"/>
              <wp:wrapNone/>
              <wp:docPr id="33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59990" cy="6489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center"/>
      <w:rPr/>
    </w:pPr>
    <w:bookmarkStart w:colFirst="0" w:colLast="0" w:name="_heading=h.b696ttb3x0am" w:id="0"/>
    <w:bookmarkEnd w:id="0"/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b696ttb3x0am" w:id="0"/>
    <w:bookmarkEnd w:id="0"/>
    <w:r w:rsidDel="00000000" w:rsidR="00000000" w:rsidRPr="00000000">
      <w:rPr>
        <w:sz w:val="14"/>
        <w:szCs w:val="14"/>
      </w:rPr>
      <w:drawing>
        <wp:inline distB="114300" distT="114300" distL="114300" distR="114300">
          <wp:extent cx="993458" cy="993458"/>
          <wp:effectExtent b="0" l="0" r="0" t="0"/>
          <wp:docPr id="34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3458" cy="9934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81.9pt;height:714.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40" w:lineRule="auto"/>
    </w:pPr>
    <w:rPr>
      <w:b w:val="1"/>
      <w:color w:val="1b545b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lineRule="auto"/>
    </w:pPr>
    <w:rPr>
      <w:b w:val="0"/>
      <w:color w:val="1b545b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40" w:lineRule="auto"/>
    </w:pPr>
    <w:rPr>
      <w:b w:val="1"/>
      <w:color w:val="595959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470CB2"/>
    <w:pPr>
      <w:keepNext w:val="1"/>
      <w:keepLines w:val="1"/>
      <w:numPr>
        <w:ilvl w:val="6"/>
        <w:numId w:val="2"/>
      </w:numPr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470CB2"/>
    <w:pPr>
      <w:keepNext w:val="1"/>
      <w:keepLines w:val="1"/>
      <w:numPr>
        <w:ilvl w:val="7"/>
        <w:numId w:val="2"/>
      </w:numPr>
      <w:spacing w:after="0" w:before="200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470CB2"/>
    <w:pPr>
      <w:keepNext w:val="1"/>
      <w:keepLines w:val="1"/>
      <w:numPr>
        <w:ilvl w:val="8"/>
        <w:numId w:val="2"/>
      </w:numPr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unhideWhenUsed w:val="1"/>
    <w:rsid w:val="008F409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8F4090"/>
  </w:style>
  <w:style w:type="paragraph" w:styleId="Zpat">
    <w:name w:val="footer"/>
    <w:basedOn w:val="Normln"/>
    <w:link w:val="ZpatChar"/>
    <w:uiPriority w:val="99"/>
    <w:unhideWhenUsed w:val="1"/>
    <w:rsid w:val="008F409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8F4090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CB567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CB567A"/>
    <w:rPr>
      <w:rFonts w:ascii="Tahoma" w:cs="Tahoma" w:hAnsi="Tahoma"/>
      <w:sz w:val="16"/>
      <w:szCs w:val="16"/>
    </w:rPr>
  </w:style>
  <w:style w:type="paragraph" w:styleId="Bezmezer">
    <w:name w:val="No Spacing"/>
    <w:uiPriority w:val="1"/>
    <w:qFormat w:val="1"/>
    <w:rsid w:val="00F27222"/>
    <w:pPr>
      <w:spacing w:after="0" w:line="240" w:lineRule="auto"/>
    </w:pPr>
    <w:rPr>
      <w:rFonts w:eastAsiaTheme="minorHAnsi"/>
      <w:lang w:eastAsia="en-US"/>
    </w:rPr>
  </w:style>
  <w:style w:type="character" w:styleId="Nadpis1Char" w:customStyle="1">
    <w:name w:val="Nadpis 1 Char"/>
    <w:basedOn w:val="Standardnpsmoodstavce"/>
    <w:link w:val="Nadpis1"/>
    <w:uiPriority w:val="9"/>
    <w:rsid w:val="00E9403A"/>
    <w:rPr>
      <w:rFonts w:cstheme="minorHAnsi" w:eastAsiaTheme="majorEastAsia"/>
      <w:b w:val="1"/>
      <w:bCs w:val="1"/>
      <w:color w:val="1b545b"/>
      <w:sz w:val="32"/>
      <w:szCs w:val="28"/>
    </w:rPr>
  </w:style>
  <w:style w:type="character" w:styleId="Nadpis2Char" w:customStyle="1">
    <w:name w:val="Nadpis 2 Char"/>
    <w:basedOn w:val="Standardnpsmoodstavce"/>
    <w:link w:val="Nadpis2"/>
    <w:uiPriority w:val="9"/>
    <w:rsid w:val="00613957"/>
    <w:rPr>
      <w:rFonts w:cstheme="minorHAnsi" w:eastAsiaTheme="majorEastAsia"/>
      <w:bCs w:val="1"/>
      <w:color w:val="1b545b"/>
      <w:sz w:val="32"/>
      <w:szCs w:val="28"/>
    </w:rPr>
  </w:style>
  <w:style w:type="character" w:styleId="Nadpis3Char" w:customStyle="1">
    <w:name w:val="Nadpis 3 Char"/>
    <w:basedOn w:val="Standardnpsmoodstavce"/>
    <w:link w:val="Nadpis3"/>
    <w:uiPriority w:val="9"/>
    <w:rsid w:val="007E42C8"/>
    <w:rPr>
      <w:rFonts w:cstheme="minorHAnsi" w:eastAsiaTheme="majorEastAsia"/>
      <w:bCs w:val="1"/>
      <w:color w:val="595959" w:themeColor="text1" w:themeTint="0000A6"/>
      <w:sz w:val="32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rsid w:val="00470CB2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470CB2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470CB2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470CB2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470CB2"/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470CB2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Odstavecseseznamem">
    <w:name w:val="List Paragraph"/>
    <w:basedOn w:val="Normln"/>
    <w:uiPriority w:val="34"/>
    <w:qFormat w:val="1"/>
    <w:rsid w:val="004408F8"/>
    <w:pPr>
      <w:ind w:left="720"/>
      <w:contextualSpacing w:val="1"/>
    </w:pPr>
  </w:style>
  <w:style w:type="character" w:styleId="Hypertextovodkaz">
    <w:name w:val="Hyperlink"/>
    <w:basedOn w:val="Standardnpsmoodstavce"/>
    <w:uiPriority w:val="99"/>
    <w:unhideWhenUsed w:val="1"/>
    <w:rsid w:val="00D61950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4lcN0iJ+WOewun+o8SR9nZAGmQ==">CgMxLjAyDmguYjY5NnR0YjN4MGFtMg5oLmI2OTZ0dGIzeDBhbTgAciExN2xiWmhZUWtLYUNndDhEWlo0aTRJUXRzVW5jRWRnUzE=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2021-10-13T11:57:00Z</dcterms:created>
  <dc:creator>Slavikova</dc:creator>
</cp:coreProperties>
</file>